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rPr>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дело № 5-</w:t>
      </w:r>
      <w:r>
        <w:rPr>
          <w:rFonts w:ascii="Times New Roman" w:eastAsia="Times New Roman" w:hAnsi="Times New Roman" w:cs="Times New Roman"/>
          <w:sz w:val="22"/>
          <w:szCs w:val="22"/>
        </w:rPr>
        <w:t>2090</w:t>
      </w:r>
      <w:r>
        <w:rPr>
          <w:rFonts w:ascii="Times New Roman" w:eastAsia="Times New Roman" w:hAnsi="Times New Roman" w:cs="Times New Roman"/>
          <w:sz w:val="22"/>
          <w:szCs w:val="22"/>
        </w:rPr>
        <w:t>-0501/2026</w:t>
      </w:r>
    </w:p>
    <w:p>
      <w:pPr>
        <w:spacing w:before="0" w:after="0"/>
        <w:jc w:val="right"/>
        <w:rPr>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УИД:86MS0005-01-2026-00</w:t>
      </w:r>
      <w:r>
        <w:rPr>
          <w:rFonts w:ascii="Times New Roman" w:eastAsia="Times New Roman" w:hAnsi="Times New Roman" w:cs="Times New Roman"/>
          <w:sz w:val="22"/>
          <w:szCs w:val="22"/>
        </w:rPr>
        <w:t>5515-94</w:t>
      </w:r>
    </w:p>
    <w:p>
      <w:pPr>
        <w:spacing w:before="0" w:after="0"/>
        <w:jc w:val="right"/>
        <w:rPr>
          <w:sz w:val="16"/>
          <w:szCs w:val="16"/>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07 октября</w:t>
      </w:r>
      <w:r>
        <w:rPr>
          <w:rFonts w:ascii="Times New Roman" w:eastAsia="Times New Roman" w:hAnsi="Times New Roman" w:cs="Times New Roman"/>
          <w:sz w:val="28"/>
          <w:szCs w:val="28"/>
        </w:rPr>
        <w:t xml:space="preserve"> 2026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w:t>
      </w:r>
      <w:r>
        <w:rPr>
          <w:rFonts w:ascii="Times New Roman" w:eastAsia="Times New Roman" w:hAnsi="Times New Roman" w:cs="Times New Roman"/>
          <w:sz w:val="28"/>
          <w:szCs w:val="28"/>
        </w:rPr>
        <w:t xml:space="preserve">Нефтеюганского судебного района Ханты-Мансийского автономного округа – Югры </w:t>
      </w:r>
      <w:r>
        <w:rPr>
          <w:rFonts w:ascii="Times New Roman" w:eastAsia="Times New Roman" w:hAnsi="Times New Roman" w:cs="Times New Roman"/>
          <w:sz w:val="28"/>
          <w:szCs w:val="28"/>
        </w:rPr>
        <w:t xml:space="preserve">Сабитова Д.Р. </w:t>
      </w:r>
      <w:r>
        <w:rPr>
          <w:rFonts w:ascii="Times New Roman" w:eastAsia="Times New Roman" w:hAnsi="Times New Roman" w:cs="Times New Roman"/>
          <w:sz w:val="28"/>
          <w:szCs w:val="28"/>
        </w:rPr>
        <w:t xml:space="preserve">(628305, ХМАО-Югра, г. Нефтеюганск, ул. Сургутская, 10),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708"/>
        <w:jc w:val="both"/>
        <w:rPr>
          <w:sz w:val="28"/>
          <w:szCs w:val="28"/>
        </w:rPr>
      </w:pPr>
      <w:r>
        <w:rPr>
          <w:rFonts w:ascii="Times New Roman" w:eastAsia="Times New Roman" w:hAnsi="Times New Roman" w:cs="Times New Roman"/>
          <w:sz w:val="28"/>
          <w:szCs w:val="28"/>
        </w:rPr>
        <w:t xml:space="preserve">Шалатовой </w:t>
      </w:r>
      <w:r>
        <w:rPr>
          <w:rStyle w:val="cat-UserDefined-928029061grp-44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grp-43rplc-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года рождения, </w:t>
      </w:r>
      <w:r>
        <w:rPr>
          <w:rFonts w:ascii="Times New Roman" w:eastAsia="Times New Roman" w:hAnsi="Times New Roman" w:cs="Times New Roman"/>
          <w:sz w:val="28"/>
          <w:szCs w:val="28"/>
        </w:rPr>
        <w:t xml:space="preserve">уроженки </w:t>
      </w:r>
      <w:r>
        <w:rPr>
          <w:rStyle w:val="cat-UserDefined1544682623grp-45rplc-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зарегистрированн</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проживающе</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адресу: </w:t>
      </w:r>
      <w:r>
        <w:rPr>
          <w:rStyle w:val="cat-UserDefinedgrp-46rplc-1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1712662182grp-47rplc-16"/>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Шалатова </w:t>
      </w:r>
      <w:r>
        <w:rPr>
          <w:rStyle w:val="cat-UserDefined2060648269grp-48rplc-1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14.09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603</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а/д Р-404 Тюмень-Ханты-Мансийск Нефтеюганского района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управляя транспортным средством </w:t>
      </w:r>
      <w:r>
        <w:rPr>
          <w:rStyle w:val="cat-UserDefined-2132796727grp-49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780322272grp-50rplc-25"/>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совершил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обгон транспортного </w:t>
      </w:r>
      <w:r>
        <w:rPr>
          <w:rFonts w:ascii="Times New Roman" w:eastAsia="Times New Roman" w:hAnsi="Times New Roman" w:cs="Times New Roman"/>
          <w:sz w:val="28"/>
          <w:szCs w:val="28"/>
        </w:rPr>
        <w:t>средства 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выездом на полосу, предназначенную для встречного движения в зоне действия дорожного знака 3.20 «Обгон запрещён», чем нарушил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п.1.3 Правил дорожного движения Российской Федерации, утвержденных постановлением Правительства Российской Федерации от 23.10.1993 № 1090.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судебное заседание Шалатова </w:t>
      </w:r>
      <w:r>
        <w:rPr>
          <w:rStyle w:val="cat-UserDefined2060648269grp-48rplc-28"/>
          <w:rFonts w:ascii="Times New Roman" w:eastAsia="Times New Roman" w:hAnsi="Times New Roman" w:cs="Times New Roman"/>
          <w:sz w:val="28"/>
          <w:szCs w:val="28"/>
        </w:rPr>
        <w:t>***</w:t>
      </w:r>
      <w:r>
        <w:rPr>
          <w:rFonts w:ascii="Times New Roman" w:eastAsia="Times New Roman" w:hAnsi="Times New Roman" w:cs="Times New Roman"/>
          <w:sz w:val="28"/>
          <w:szCs w:val="28"/>
        </w:rPr>
        <w:t>, извещен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 времени и месте рассмотрения дела об административном правонарушении посредством направления и вручения СМС-сообщения на номер телефона, указанный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 xml:space="preserve">ой </w:t>
      </w:r>
      <w:r>
        <w:rPr>
          <w:rStyle w:val="cat-UserDefined2060648269grp-48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протоколе об административном правонарушении. Кроме того,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 xml:space="preserve">а </w:t>
      </w:r>
      <w:r>
        <w:rPr>
          <w:rStyle w:val="cat-UserDefined2060648269grp-48rplc-3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был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согласн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на уведомление о времени и месте рассмотрения дела об административном правонарушении посредством направления СМС-сообщения, о чем собственноручно поставил свою подпись в протоколе.</w:t>
      </w:r>
    </w:p>
    <w:p>
      <w:pPr>
        <w:spacing w:before="0" w:after="0"/>
        <w:ind w:firstLine="567"/>
        <w:jc w:val="both"/>
        <w:rPr>
          <w:sz w:val="28"/>
          <w:szCs w:val="28"/>
        </w:rPr>
      </w:pPr>
      <w:r>
        <w:rPr>
          <w:rFonts w:ascii="Times New Roman" w:eastAsia="Times New Roman" w:hAnsi="Times New Roman" w:cs="Times New Roman"/>
          <w:sz w:val="28"/>
          <w:szCs w:val="28"/>
        </w:rPr>
        <w:t xml:space="preserve">Согласно Постановлению Пленума Верховного Суда РФ от 24 марта 2005 г. N 5"О некоторых вопросах, возникающих у судов при применении Кодекса Российской Федерации об административных правонарушениях"(с изменениями от 25 мая 2006 г., 11 ноября 2008 г., 10 июня 2010 г., 9 февраля 2012 г.19 декабря 2013 г.), в целях соблюдения установленных статьей 29.6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КоАП РФ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w:t>
      </w:r>
      <w:r>
        <w:rPr>
          <w:rFonts w:ascii="Times New Roman" w:eastAsia="Times New Roman" w:hAnsi="Times New Roman" w:cs="Times New Roman"/>
          <w:sz w:val="28"/>
          <w:szCs w:val="28"/>
        </w:rPr>
        <w:t>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доставки СМС-извещения адресату).</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мировой судья, считает надлежащим извещением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 xml:space="preserve">ой </w:t>
      </w:r>
      <w:r>
        <w:rPr>
          <w:rStyle w:val="cat-UserDefined2060648269grp-48rplc-4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месте, дате и времени рассмотрения дела, и возможным рассмотреть дело в его отсутствие.</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Мировой судья, исследовав материалы дела, считает, что вина Шалатов</w:t>
      </w:r>
      <w:r>
        <w:rPr>
          <w:rFonts w:ascii="Times New Roman" w:eastAsia="Times New Roman" w:hAnsi="Times New Roman" w:cs="Times New Roman"/>
          <w:sz w:val="28"/>
          <w:szCs w:val="28"/>
        </w:rPr>
        <w:t xml:space="preserve">ой </w:t>
      </w:r>
      <w:r>
        <w:rPr>
          <w:rStyle w:val="cat-UserDefined2060648269grp-48rplc-4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об административном правонарушении 86ХМ</w:t>
      </w:r>
      <w:r>
        <w:rPr>
          <w:rFonts w:ascii="Times New Roman" w:eastAsia="Times New Roman" w:hAnsi="Times New Roman" w:cs="Times New Roman"/>
          <w:sz w:val="28"/>
          <w:szCs w:val="28"/>
        </w:rPr>
        <w:t xml:space="preserve"> </w:t>
      </w:r>
      <w:r>
        <w:rPr>
          <w:rStyle w:val="cat-UserDefined-329243943grp-36rplc-4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14.09</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ст.25.1 КоАП РФ и ст. 51 Конституции РФ </w:t>
      </w:r>
      <w:r>
        <w:rPr>
          <w:rFonts w:ascii="Times New Roman" w:eastAsia="Times New Roman" w:hAnsi="Times New Roman" w:cs="Times New Roman"/>
          <w:sz w:val="28"/>
          <w:szCs w:val="28"/>
        </w:rPr>
        <w:t xml:space="preserve">Шалатовой </w:t>
      </w:r>
      <w:r>
        <w:rPr>
          <w:rStyle w:val="cat-UserDefined2060648269grp-48rplc-4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разъяснены, что подтверждается</w:t>
      </w:r>
      <w:r>
        <w:rPr>
          <w:rFonts w:ascii="Times New Roman" w:eastAsia="Times New Roman" w:hAnsi="Times New Roman" w:cs="Times New Roman"/>
          <w:sz w:val="28"/>
          <w:szCs w:val="28"/>
        </w:rPr>
        <w:t xml:space="preserve"> подписью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2060648269grp-48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Из протокола следует, что </w:t>
      </w:r>
      <w:r>
        <w:rPr>
          <w:rFonts w:ascii="Times New Roman" w:eastAsia="Times New Roman" w:hAnsi="Times New Roman" w:cs="Times New Roman"/>
          <w:sz w:val="28"/>
          <w:szCs w:val="28"/>
        </w:rPr>
        <w:t xml:space="preserve">Шалатова </w:t>
      </w:r>
      <w:r>
        <w:rPr>
          <w:rStyle w:val="cat-UserDefined2060648269grp-48rplc-5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14.09.2026 в 16:25, на 603 км. а/д Р-404 Тюмень-Ханты-Мансийск Нефтеюганского района, управляя транспортным средством </w:t>
      </w:r>
      <w:r>
        <w:rPr>
          <w:rStyle w:val="cat-UserDefined-2132796727grp-49rplc-5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780322272grp-50rplc-59"/>
          <w:rFonts w:ascii="Times New Roman" w:eastAsia="Times New Roman" w:hAnsi="Times New Roman" w:cs="Times New Roman"/>
          <w:sz w:val="28"/>
          <w:szCs w:val="28"/>
        </w:rPr>
        <w:t>***</w:t>
      </w:r>
      <w:r>
        <w:rPr>
          <w:rFonts w:ascii="Times New Roman" w:eastAsia="Times New Roman" w:hAnsi="Times New Roman" w:cs="Times New Roman"/>
          <w:sz w:val="28"/>
          <w:szCs w:val="28"/>
        </w:rPr>
        <w:t>, совершила обгон транспортного средства с выездом на полосу, предназначенную для встречного движения в зоне действия дорожного знака 3.20 «Обгон запрещён», чем нарушила п.1.3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 рапортом </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нспектора </w:t>
      </w:r>
      <w:r>
        <w:rPr>
          <w:rFonts w:ascii="Times New Roman" w:eastAsia="Times New Roman" w:hAnsi="Times New Roman" w:cs="Times New Roman"/>
          <w:sz w:val="28"/>
          <w:szCs w:val="28"/>
        </w:rPr>
        <w:t>ДПС ОВ ГИБДД ОМВД России по Нефтеюганскому району</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14.09</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 xml:space="preserve">а </w:t>
      </w:r>
      <w:r>
        <w:rPr>
          <w:rStyle w:val="cat-UserDefined2060648269grp-48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14.09.2026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16</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603</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а/д Р-404 Тюмень-Ханты-Мансийск Нефтеюганского района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управляя транспортным средством </w:t>
      </w:r>
      <w:r>
        <w:rPr>
          <w:rStyle w:val="cat-UserDefined-2132796727grp-49rplc-6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780322272grp-50rplc-7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совершил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обгон транспортного средства с выездом на полосу, предназначенную для встречного движения в зоне действия дорожн</w:t>
      </w:r>
      <w:r>
        <w:rPr>
          <w:rFonts w:ascii="Times New Roman" w:eastAsia="Times New Roman" w:hAnsi="Times New Roman" w:cs="Times New Roman"/>
          <w:sz w:val="28"/>
          <w:szCs w:val="28"/>
        </w:rPr>
        <w:t>ого знака 3.20 «Обгон запрещён».</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 схемой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 xml:space="preserve">а </w:t>
      </w:r>
      <w:r>
        <w:rPr>
          <w:rStyle w:val="cat-UserDefined2060648269grp-48rplc-7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ознакомил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ь</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коп</w:t>
      </w:r>
      <w:r>
        <w:rPr>
          <w:rFonts w:ascii="Times New Roman" w:eastAsia="Times New Roman" w:hAnsi="Times New Roman" w:cs="Times New Roman"/>
          <w:sz w:val="28"/>
          <w:szCs w:val="28"/>
        </w:rPr>
        <w:t>ией водительского удостоверения</w:t>
      </w:r>
      <w:r>
        <w:rPr>
          <w:rFonts w:ascii="Times New Roman" w:eastAsia="Times New Roman" w:hAnsi="Times New Roman" w:cs="Times New Roman"/>
          <w:sz w:val="28"/>
          <w:szCs w:val="28"/>
        </w:rPr>
        <w:t xml:space="preserve">, свидетельством </w:t>
      </w:r>
      <w:r>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регистрации</w:t>
      </w:r>
      <w:r>
        <w:rPr>
          <w:rFonts w:ascii="Times New Roman" w:eastAsia="Times New Roman" w:hAnsi="Times New Roman" w:cs="Times New Roman"/>
          <w:sz w:val="28"/>
          <w:szCs w:val="28"/>
        </w:rPr>
        <w:t xml:space="preserve"> ТС</w:t>
      </w:r>
      <w:r>
        <w:rPr>
          <w:rFonts w:ascii="Times New Roman" w:eastAsia="Times New Roman" w:hAnsi="Times New Roman" w:cs="Times New Roman"/>
          <w:sz w:val="28"/>
          <w:szCs w:val="28"/>
        </w:rPr>
        <w:t xml:space="preserve"> на Шалатову </w:t>
      </w:r>
      <w:r>
        <w:rPr>
          <w:rStyle w:val="cat-UserDefined2060648269grp-48rplc-75"/>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учета ТС;</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right="26"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проектом организации дорожного движения на автомобильной дороге общего пользования федерального значения Р-404 Тюмень-Тобольск-Ханты-Мансийск Нефтеюганского района, на участке км 542+665-км 699+046. Дислокацией дорожных знаков и разметки, из которой следует, что на данном участке автодороги действие дорожного знака 3.20 «Обгон запрещен»</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2060648269grp-48rplc-7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административного правонарушения, при обстоятельствах, указанных в протоколе об административном </w:t>
      </w:r>
      <w:r>
        <w:rPr>
          <w:rFonts w:ascii="Times New Roman" w:eastAsia="Times New Roman" w:hAnsi="Times New Roman" w:cs="Times New Roman"/>
          <w:sz w:val="28"/>
          <w:szCs w:val="28"/>
        </w:rPr>
        <w:t>правонарушении</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w:t>
      </w:r>
      <w:r>
        <w:rPr>
          <w:rFonts w:ascii="Times New Roman" w:eastAsia="Times New Roman" w:hAnsi="Times New Roman" w:cs="Times New Roman"/>
          <w:sz w:val="28"/>
          <w:szCs w:val="28"/>
        </w:rPr>
        <w:t>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r>
        <w:rPr>
          <w:rFonts w:ascii="Times New Roman" w:eastAsia="Times New Roman" w:hAnsi="Times New Roman" w:cs="Times New Roman"/>
          <w:sz w:val="28"/>
          <w:szCs w:val="28"/>
        </w:rPr>
        <w:t xml:space="preserve"> </w:t>
      </w:r>
    </w:p>
    <w:p>
      <w:pPr>
        <w:spacing w:before="0" w:after="0"/>
        <w:ind w:right="26" w:firstLine="567"/>
        <w:jc w:val="both"/>
        <w:rPr>
          <w:sz w:val="28"/>
          <w:szCs w:val="28"/>
        </w:rPr>
      </w:pPr>
      <w:r>
        <w:rPr>
          <w:rFonts w:ascii="Times New Roman" w:eastAsia="Times New Roman" w:hAnsi="Times New Roman" w:cs="Times New Roman"/>
          <w:sz w:val="28"/>
          <w:szCs w:val="28"/>
        </w:rPr>
        <w:t xml:space="preserve">Нарушение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 xml:space="preserve">ой </w:t>
      </w:r>
      <w:r>
        <w:rPr>
          <w:rStyle w:val="cat-UserDefined2060648269grp-48rplc-82"/>
          <w:rFonts w:ascii="Times New Roman" w:eastAsia="Times New Roman" w:hAnsi="Times New Roman" w:cs="Times New Roman"/>
          <w:sz w:val="28"/>
          <w:szCs w:val="28"/>
        </w:rPr>
        <w:t>***</w:t>
      </w:r>
      <w:r>
        <w:rPr>
          <w:rFonts w:ascii="Times New Roman" w:eastAsia="Times New Roman" w:hAnsi="Times New Roman" w:cs="Times New Roman"/>
          <w:sz w:val="28"/>
          <w:szCs w:val="28"/>
        </w:rPr>
        <w:t>, при совершении обгона требований дорожного знака 3.20, в совокупности с выездом на полосу дороги, предназначенную для встречного движения, образует состав рассматриваемого правонарушения.</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2060648269grp-48rplc-8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ч. 4 ст.12.15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xml:space="preserve">,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виновного, е</w:t>
      </w:r>
      <w:r>
        <w:rPr>
          <w:rFonts w:ascii="Times New Roman" w:eastAsia="Times New Roman" w:hAnsi="Times New Roman" w:cs="Times New Roman"/>
          <w:sz w:val="28"/>
          <w:szCs w:val="28"/>
        </w:rPr>
        <w:t>ё</w:t>
      </w:r>
      <w:r>
        <w:rPr>
          <w:rFonts w:ascii="Times New Roman" w:eastAsia="Times New Roman" w:hAnsi="Times New Roman" w:cs="Times New Roman"/>
          <w:sz w:val="28"/>
          <w:szCs w:val="28"/>
        </w:rPr>
        <w:t xml:space="preserve">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ом, смягчающим</w:t>
      </w:r>
      <w:r>
        <w:rPr>
          <w:rFonts w:ascii="Times New Roman" w:eastAsia="Times New Roman" w:hAnsi="Times New Roman" w:cs="Times New Roman"/>
          <w:sz w:val="28"/>
          <w:szCs w:val="28"/>
        </w:rPr>
        <w:t xml:space="preserve"> 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мировым судьей не установлено</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 xml:space="preserve">ой </w:t>
      </w:r>
      <w:r>
        <w:rPr>
          <w:rStyle w:val="cat-UserDefined2060648269grp-48rplc-8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признать </w:t>
      </w:r>
      <w:r>
        <w:rPr>
          <w:rFonts w:ascii="Times New Roman" w:eastAsia="Times New Roman" w:hAnsi="Times New Roman" w:cs="Times New Roman"/>
          <w:sz w:val="28"/>
          <w:szCs w:val="28"/>
        </w:rPr>
        <w:t>Шалатов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720203045grp-51rplc-8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виновн</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03100643000000018700, Получатель УФК по ХМАО-Югр</w:t>
      </w:r>
      <w:r>
        <w:rPr>
          <w:rFonts w:ascii="Times New Roman" w:eastAsia="Times New Roman" w:hAnsi="Times New Roman" w:cs="Times New Roman"/>
          <w:sz w:val="28"/>
          <w:szCs w:val="28"/>
        </w:rPr>
        <w:t xml:space="preserve">е (УМВД России по ХМАО-Югре) в </w:t>
      </w:r>
      <w:r>
        <w:rPr>
          <w:rFonts w:ascii="Times New Roman" w:eastAsia="Times New Roman" w:hAnsi="Times New Roman" w:cs="Times New Roman"/>
          <w:sz w:val="28"/>
          <w:szCs w:val="28"/>
        </w:rPr>
        <w:t xml:space="preserve">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71818000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18810486260730007713</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ind w:firstLine="540"/>
        <w:jc w:val="both"/>
        <w:rPr>
          <w:sz w:val="28"/>
          <w:szCs w:val="28"/>
        </w:rPr>
      </w:pPr>
    </w:p>
    <w:p>
      <w:pPr>
        <w:spacing w:before="0" w:after="0"/>
        <w:ind w:firstLine="540"/>
        <w:jc w:val="both"/>
        <w:rPr>
          <w:sz w:val="28"/>
          <w:szCs w:val="28"/>
        </w:rPr>
      </w:pPr>
    </w:p>
    <w:p>
      <w:pPr>
        <w:spacing w:before="0" w:after="0"/>
        <w:rPr>
          <w:sz w:val="28"/>
          <w:szCs w:val="28"/>
        </w:rPr>
      </w:pPr>
    </w:p>
    <w:p>
      <w:pPr>
        <w:tabs>
          <w:tab w:val="left" w:pos="6495"/>
        </w:tabs>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Д.Р. Сабитова</w:t>
      </w:r>
    </w:p>
    <w:p>
      <w:pPr>
        <w:spacing w:before="0" w:after="0"/>
        <w:rPr>
          <w:sz w:val="28"/>
          <w:szCs w:val="28"/>
        </w:rPr>
      </w:pPr>
    </w:p>
    <w:p>
      <w:pPr>
        <w:spacing w:before="0" w:after="0"/>
        <w:rPr>
          <w:sz w:val="28"/>
          <w:szCs w:val="28"/>
        </w:rPr>
      </w:pPr>
    </w:p>
    <w:p>
      <w:pPr>
        <w:spacing w:before="0" w:after="0"/>
        <w:rPr>
          <w:sz w:val="28"/>
          <w:szCs w:val="28"/>
        </w:rPr>
      </w:pPr>
    </w:p>
    <w:p>
      <w:pPr>
        <w:widowControl w:val="0"/>
        <w:spacing w:before="0" w:after="0"/>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928029061grp-44rplc-8">
    <w:name w:val="cat-UserDefined-928029061 grp-44 rplc-8"/>
    <w:basedOn w:val="DefaultParagraphFont"/>
  </w:style>
  <w:style w:type="character" w:customStyle="1" w:styleId="cat-UserDefinedgrp-43rplc-9">
    <w:name w:val="cat-UserDefined grp-43 rplc-9"/>
    <w:basedOn w:val="DefaultParagraphFont"/>
  </w:style>
  <w:style w:type="character" w:customStyle="1" w:styleId="cat-UserDefined1544682623grp-45rplc-12">
    <w:name w:val="cat-UserDefined1544682623 grp-45 rplc-12"/>
    <w:basedOn w:val="DefaultParagraphFont"/>
  </w:style>
  <w:style w:type="character" w:customStyle="1" w:styleId="cat-UserDefinedgrp-46rplc-14">
    <w:name w:val="cat-UserDefined grp-46 rplc-14"/>
    <w:basedOn w:val="DefaultParagraphFont"/>
  </w:style>
  <w:style w:type="character" w:customStyle="1" w:styleId="cat-UserDefined-1712662182grp-47rplc-16">
    <w:name w:val="cat-UserDefined-1712662182 grp-47 rplc-16"/>
    <w:basedOn w:val="DefaultParagraphFont"/>
  </w:style>
  <w:style w:type="character" w:customStyle="1" w:styleId="cat-UserDefined2060648269grp-48rplc-18">
    <w:name w:val="cat-UserDefined2060648269 grp-48 rplc-18"/>
    <w:basedOn w:val="DefaultParagraphFont"/>
  </w:style>
  <w:style w:type="character" w:customStyle="1" w:styleId="cat-UserDefined-2132796727grp-49rplc-23">
    <w:name w:val="cat-UserDefined-2132796727 grp-49 rplc-23"/>
    <w:basedOn w:val="DefaultParagraphFont"/>
  </w:style>
  <w:style w:type="character" w:customStyle="1" w:styleId="cat-UserDefined780322272grp-50rplc-25">
    <w:name w:val="cat-UserDefined780322272 grp-50 rplc-25"/>
    <w:basedOn w:val="DefaultParagraphFont"/>
  </w:style>
  <w:style w:type="character" w:customStyle="1" w:styleId="cat-UserDefined2060648269grp-48rplc-28">
    <w:name w:val="cat-UserDefined2060648269 grp-48 rplc-28"/>
    <w:basedOn w:val="DefaultParagraphFont"/>
  </w:style>
  <w:style w:type="character" w:customStyle="1" w:styleId="cat-UserDefined2060648269grp-48rplc-30">
    <w:name w:val="cat-UserDefined2060648269 grp-48 rplc-30"/>
    <w:basedOn w:val="DefaultParagraphFont"/>
  </w:style>
  <w:style w:type="character" w:customStyle="1" w:styleId="cat-UserDefined2060648269grp-48rplc-32">
    <w:name w:val="cat-UserDefined2060648269 grp-48 rplc-32"/>
    <w:basedOn w:val="DefaultParagraphFont"/>
  </w:style>
  <w:style w:type="character" w:customStyle="1" w:styleId="cat-UserDefined2060648269grp-48rplc-40">
    <w:name w:val="cat-UserDefined2060648269 grp-48 rplc-40"/>
    <w:basedOn w:val="DefaultParagraphFont"/>
  </w:style>
  <w:style w:type="character" w:customStyle="1" w:styleId="cat-UserDefined2060648269grp-48rplc-42">
    <w:name w:val="cat-UserDefined2060648269 grp-48 rplc-42"/>
    <w:basedOn w:val="DefaultParagraphFont"/>
  </w:style>
  <w:style w:type="character" w:customStyle="1" w:styleId="cat-UserDefined-329243943grp-36rplc-43">
    <w:name w:val="cat-UserDefined-329243943 grp-36 rplc-43"/>
    <w:basedOn w:val="DefaultParagraphFont"/>
  </w:style>
  <w:style w:type="character" w:customStyle="1" w:styleId="cat-UserDefined2060648269grp-48rplc-47">
    <w:name w:val="cat-UserDefined2060648269 grp-48 rplc-47"/>
    <w:basedOn w:val="DefaultParagraphFont"/>
  </w:style>
  <w:style w:type="character" w:customStyle="1" w:styleId="cat-UserDefined2060648269grp-48rplc-49">
    <w:name w:val="cat-UserDefined2060648269 grp-48 rplc-49"/>
    <w:basedOn w:val="DefaultParagraphFont"/>
  </w:style>
  <w:style w:type="character" w:customStyle="1" w:styleId="cat-UserDefined2060648269grp-48rplc-52">
    <w:name w:val="cat-UserDefined2060648269 grp-48 rplc-52"/>
    <w:basedOn w:val="DefaultParagraphFont"/>
  </w:style>
  <w:style w:type="character" w:customStyle="1" w:styleId="cat-UserDefined-2132796727grp-49rplc-57">
    <w:name w:val="cat-UserDefined-2132796727 grp-49 rplc-57"/>
    <w:basedOn w:val="DefaultParagraphFont"/>
  </w:style>
  <w:style w:type="character" w:customStyle="1" w:styleId="cat-UserDefined780322272grp-50rplc-59">
    <w:name w:val="cat-UserDefined780322272 grp-50 rplc-59"/>
    <w:basedOn w:val="DefaultParagraphFont"/>
  </w:style>
  <w:style w:type="character" w:customStyle="1" w:styleId="cat-UserDefined2060648269grp-48rplc-64">
    <w:name w:val="cat-UserDefined2060648269 grp-48 rplc-64"/>
    <w:basedOn w:val="DefaultParagraphFont"/>
  </w:style>
  <w:style w:type="character" w:customStyle="1" w:styleId="cat-UserDefined-2132796727grp-49rplc-69">
    <w:name w:val="cat-UserDefined-2132796727 grp-49 rplc-69"/>
    <w:basedOn w:val="DefaultParagraphFont"/>
  </w:style>
  <w:style w:type="character" w:customStyle="1" w:styleId="cat-UserDefined780322272grp-50rplc-71">
    <w:name w:val="cat-UserDefined780322272 grp-50 rplc-71"/>
    <w:basedOn w:val="DefaultParagraphFont"/>
  </w:style>
  <w:style w:type="character" w:customStyle="1" w:styleId="cat-UserDefined2060648269grp-48rplc-73">
    <w:name w:val="cat-UserDefined2060648269 grp-48 rplc-73"/>
    <w:basedOn w:val="DefaultParagraphFont"/>
  </w:style>
  <w:style w:type="character" w:customStyle="1" w:styleId="cat-UserDefined2060648269grp-48rplc-75">
    <w:name w:val="cat-UserDefined2060648269 grp-48 rplc-75"/>
    <w:basedOn w:val="DefaultParagraphFont"/>
  </w:style>
  <w:style w:type="character" w:customStyle="1" w:styleId="cat-UserDefined2060648269grp-48rplc-78">
    <w:name w:val="cat-UserDefined2060648269 grp-48 rplc-78"/>
    <w:basedOn w:val="DefaultParagraphFont"/>
  </w:style>
  <w:style w:type="character" w:customStyle="1" w:styleId="cat-UserDefined2060648269grp-48rplc-82">
    <w:name w:val="cat-UserDefined2060648269 grp-48 rplc-82"/>
    <w:basedOn w:val="DefaultParagraphFont"/>
  </w:style>
  <w:style w:type="character" w:customStyle="1" w:styleId="cat-UserDefined2060648269grp-48rplc-84">
    <w:name w:val="cat-UserDefined2060648269 grp-48 rplc-84"/>
    <w:basedOn w:val="DefaultParagraphFont"/>
  </w:style>
  <w:style w:type="character" w:customStyle="1" w:styleId="cat-UserDefined2060648269grp-48rplc-86">
    <w:name w:val="cat-UserDefined2060648269 grp-48 rplc-86"/>
    <w:basedOn w:val="DefaultParagraphFont"/>
  </w:style>
  <w:style w:type="character" w:customStyle="1" w:styleId="cat-UserDefined720203045grp-51rplc-88">
    <w:name w:val="cat-UserDefined720203045 grp-51 rplc-88"/>
    <w:basedOn w:val="DefaultParagraphFont"/>
  </w:style>
  <w:style w:type="character" w:customStyle="1" w:styleId="cat-UserDefinedgrp-52rplc-98">
    <w:name w:val="cat-UserDefined grp-52 rplc-98"/>
    <w:basedOn w:val="DefaultParagraphFont"/>
  </w:style>
  <w:style w:type="character" w:customStyle="1" w:styleId="cat-UserDefinedgrp-53rplc-101">
    <w:name w:val="cat-UserDefined grp-53 rplc-10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